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C5D67" w14:textId="77777777" w:rsidR="006C05BF" w:rsidRDefault="006C05BF">
      <w:pPr>
        <w:pStyle w:val="BodyText"/>
        <w:spacing w:before="1"/>
        <w:rPr>
          <w:rFonts w:ascii="Times New Roman"/>
          <w:sz w:val="21"/>
        </w:rPr>
      </w:pPr>
      <w:bookmarkStart w:id="0" w:name="_Hlk93920337"/>
    </w:p>
    <w:p w14:paraId="30EAABBF" w14:textId="77777777" w:rsidR="00A471DF" w:rsidRDefault="00B03965" w:rsidP="002F4448">
      <w:pPr>
        <w:spacing w:line="951" w:lineRule="exact"/>
        <w:ind w:left="720"/>
        <w:rPr>
          <w:rFonts w:ascii="NewsGoth Cn BT"/>
          <w:b/>
          <w:color w:val="00457B"/>
          <w:sz w:val="80"/>
        </w:rPr>
      </w:pPr>
      <w:r>
        <w:rPr>
          <w:noProof/>
        </w:rPr>
        <w:drawing>
          <wp:anchor distT="0" distB="0" distL="0" distR="0" simplePos="0" relativeHeight="251658240" behindDoc="0" locked="0" layoutInCell="1" allowOverlap="1" wp14:anchorId="66472DE9" wp14:editId="53B93144">
            <wp:simplePos x="0" y="0"/>
            <wp:positionH relativeFrom="page">
              <wp:posOffset>5147799</wp:posOffset>
            </wp:positionH>
            <wp:positionV relativeFrom="paragraph">
              <wp:posOffset>59885</wp:posOffset>
            </wp:positionV>
            <wp:extent cx="2116836" cy="74371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2116836" cy="743711"/>
                    </a:xfrm>
                    <a:prstGeom prst="rect">
                      <a:avLst/>
                    </a:prstGeom>
                  </pic:spPr>
                </pic:pic>
              </a:graphicData>
            </a:graphic>
          </wp:anchor>
        </w:drawing>
      </w:r>
      <w:r w:rsidR="00A471DF">
        <w:rPr>
          <w:rFonts w:ascii="NewsGoth Cn BT"/>
          <w:b/>
          <w:color w:val="00457B"/>
          <w:sz w:val="80"/>
        </w:rPr>
        <w:t>PRE-NURSING &amp;</w:t>
      </w:r>
    </w:p>
    <w:p w14:paraId="5E97FC74" w14:textId="48313730" w:rsidR="006C05BF" w:rsidRPr="009D41D8" w:rsidRDefault="002F4448" w:rsidP="002F4448">
      <w:pPr>
        <w:spacing w:line="951" w:lineRule="exact"/>
        <w:ind w:left="720"/>
        <w:rPr>
          <w:rFonts w:ascii="NewsGoth Cn BT"/>
          <w:b/>
          <w:color w:val="00457B"/>
          <w:sz w:val="80"/>
        </w:rPr>
      </w:pPr>
      <w:r>
        <w:rPr>
          <w:rFonts w:ascii="NewsGoth Cn BT"/>
          <w:b/>
          <w:color w:val="00457B"/>
          <w:sz w:val="80"/>
        </w:rPr>
        <w:t>HEALTHCARE ACADEMY</w:t>
      </w:r>
    </w:p>
    <w:p w14:paraId="07BCC549" w14:textId="77777777" w:rsidR="006C05BF" w:rsidRDefault="007628D9">
      <w:pPr>
        <w:spacing w:line="444" w:lineRule="exact"/>
        <w:ind w:left="765"/>
        <w:rPr>
          <w:rFonts w:ascii="NewsGoth Cn BT"/>
          <w:b/>
          <w:sz w:val="38"/>
        </w:rPr>
      </w:pPr>
      <w:r>
        <w:rPr>
          <w:rFonts w:ascii="NewsGoth Cn BT"/>
          <w:b/>
          <w:color w:val="850036"/>
          <w:sz w:val="38"/>
        </w:rPr>
        <w:t>DUAL CREDIT HIGH SCHOOL ACADEMY</w:t>
      </w:r>
    </w:p>
    <w:p w14:paraId="6FE93E82" w14:textId="77777777" w:rsidR="006C05BF" w:rsidRDefault="007628D9">
      <w:pPr>
        <w:spacing w:line="335" w:lineRule="exact"/>
        <w:ind w:left="720"/>
        <w:rPr>
          <w:b/>
          <w:sz w:val="28"/>
        </w:rPr>
      </w:pPr>
      <w:r>
        <w:rPr>
          <w:b/>
          <w:color w:val="EEAD2A"/>
          <w:sz w:val="28"/>
        </w:rPr>
        <w:t>…………………………………………………………………………………………………….</w:t>
      </w:r>
      <w:bookmarkEnd w:id="0"/>
    </w:p>
    <w:p w14:paraId="620FFBE2" w14:textId="731D1517" w:rsidR="005B005A" w:rsidRDefault="005B005A" w:rsidP="005B005A">
      <w:pPr>
        <w:pStyle w:val="BodyText"/>
        <w:spacing w:before="159"/>
        <w:ind w:left="720" w:right="714"/>
        <w:jc w:val="both"/>
      </w:pPr>
      <w:r w:rsidRPr="009E34AC">
        <w:t>CVTC</w:t>
      </w:r>
      <w:r>
        <w:t xml:space="preserve"> and local high schools have partnered to offer </w:t>
      </w:r>
      <w:r w:rsidR="001020B0">
        <w:t xml:space="preserve">incoming </w:t>
      </w:r>
      <w:r w:rsidR="00B00806">
        <w:t xml:space="preserve">high school </w:t>
      </w:r>
      <w:r w:rsidR="001020B0">
        <w:t xml:space="preserve">juniors and seniors </w:t>
      </w:r>
      <w:r>
        <w:t>who</w:t>
      </w:r>
      <w:r>
        <w:rPr>
          <w:spacing w:val="-6"/>
        </w:rPr>
        <w:t xml:space="preserve"> </w:t>
      </w:r>
      <w:r>
        <w:t>are</w:t>
      </w:r>
      <w:r>
        <w:rPr>
          <w:spacing w:val="-4"/>
        </w:rPr>
        <w:t xml:space="preserve"> </w:t>
      </w:r>
      <w:r>
        <w:t xml:space="preserve">interested in pursuing a career in </w:t>
      </w:r>
      <w:r w:rsidR="00E30E26">
        <w:t>pre-nursing and healthcare an</w:t>
      </w:r>
      <w:r>
        <w:t xml:space="preserve"> opportunity to earn high school </w:t>
      </w:r>
      <w:r>
        <w:rPr>
          <w:spacing w:val="-2"/>
        </w:rPr>
        <w:t xml:space="preserve">and </w:t>
      </w:r>
      <w:r>
        <w:t>college credit. Dual credit academies give high school students a chance to navigate their interests and career options to develop the most successful individualized career path. Credits successfully earned through this academy may be applied to CVTC</w:t>
      </w:r>
      <w:r w:rsidR="00575A42">
        <w:t>’</w:t>
      </w:r>
      <w:r w:rsidR="000D20DF">
        <w:t>s</w:t>
      </w:r>
      <w:r w:rsidR="00575A42">
        <w:t xml:space="preserve"> technical degree programs and </w:t>
      </w:r>
      <w:r w:rsidR="00013F48">
        <w:t xml:space="preserve">transfer to other universities. </w:t>
      </w:r>
      <w:r w:rsidRPr="003F2973">
        <w:t xml:space="preserve">All of the academy courses listed below will be taught at the </w:t>
      </w:r>
      <w:r w:rsidR="00A63F84">
        <w:t>Osseo Mayo Hospital</w:t>
      </w:r>
      <w:r w:rsidR="00E8779D">
        <w:t xml:space="preserve"> </w:t>
      </w:r>
      <w:r w:rsidRPr="00BF2A29">
        <w:t>by CVTC instructors</w:t>
      </w:r>
      <w:r>
        <w:rPr>
          <w:b/>
        </w:rPr>
        <w:t xml:space="preserve"> </w:t>
      </w:r>
      <w:r>
        <w:t>during the school year</w:t>
      </w:r>
      <w:r w:rsidR="002A6B1B">
        <w:t xml:space="preserve">. </w:t>
      </w:r>
      <w:r w:rsidR="00EE42BD">
        <w:t xml:space="preserve">Students will complete the prerequisites to the nursing program and be able to apply to the nursing waitlist after successfully completing this academy. </w:t>
      </w:r>
      <w:r w:rsidR="002A6B1B">
        <w:t>Limited to 16 students in CNA.</w:t>
      </w:r>
    </w:p>
    <w:p w14:paraId="115BB68D" w14:textId="77777777" w:rsidR="002F3E47" w:rsidRDefault="002F3E47" w:rsidP="005B005A">
      <w:pPr>
        <w:pStyle w:val="BodyText"/>
        <w:spacing w:before="159"/>
        <w:ind w:left="720" w:right="714"/>
        <w:jc w:val="both"/>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3690"/>
        <w:gridCol w:w="1080"/>
        <w:gridCol w:w="630"/>
      </w:tblGrid>
      <w:tr w:rsidR="00DB6BBE" w14:paraId="76901137" w14:textId="77777777" w:rsidTr="00EE42BD">
        <w:trPr>
          <w:trHeight w:hRule="exact" w:val="274"/>
        </w:trPr>
        <w:tc>
          <w:tcPr>
            <w:tcW w:w="4675" w:type="dxa"/>
            <w:shd w:val="clear" w:color="auto" w:fill="7D6E67"/>
          </w:tcPr>
          <w:p w14:paraId="117C6DA3" w14:textId="77777777" w:rsidR="00DB6BBE" w:rsidRDefault="00DB6BBE" w:rsidP="003C5061">
            <w:pPr>
              <w:pStyle w:val="TableParagraph"/>
              <w:spacing w:before="0" w:line="261" w:lineRule="exact"/>
              <w:ind w:firstLine="338"/>
              <w:rPr>
                <w:b/>
              </w:rPr>
            </w:pPr>
            <w:r>
              <w:rPr>
                <w:b/>
                <w:color w:val="FFFFFF"/>
              </w:rPr>
              <w:t>Course Title</w:t>
            </w:r>
          </w:p>
        </w:tc>
        <w:tc>
          <w:tcPr>
            <w:tcW w:w="3690" w:type="dxa"/>
            <w:shd w:val="clear" w:color="auto" w:fill="7D6E67"/>
          </w:tcPr>
          <w:p w14:paraId="6D86CA79" w14:textId="54D5BCAD" w:rsidR="00DB6BBE" w:rsidRDefault="00DB6BBE">
            <w:pPr>
              <w:pStyle w:val="TableParagraph"/>
              <w:spacing w:before="0" w:line="261" w:lineRule="exact"/>
              <w:ind w:left="183" w:right="182"/>
              <w:jc w:val="center"/>
              <w:rPr>
                <w:b/>
              </w:rPr>
            </w:pPr>
            <w:r>
              <w:rPr>
                <w:b/>
                <w:color w:val="FFFFFF"/>
              </w:rPr>
              <w:t xml:space="preserve">Course </w:t>
            </w:r>
            <w:r w:rsidR="00F0440B">
              <w:rPr>
                <w:b/>
                <w:color w:val="FFFFFF"/>
              </w:rPr>
              <w:t>Dates</w:t>
            </w:r>
          </w:p>
        </w:tc>
        <w:tc>
          <w:tcPr>
            <w:tcW w:w="1080" w:type="dxa"/>
            <w:shd w:val="clear" w:color="auto" w:fill="7D6E67"/>
          </w:tcPr>
          <w:p w14:paraId="67127000" w14:textId="77777777" w:rsidR="00DB6BBE" w:rsidRDefault="00DB6BBE" w:rsidP="003C5061">
            <w:pPr>
              <w:pStyle w:val="TableParagraph"/>
              <w:spacing w:before="0" w:line="261" w:lineRule="exact"/>
              <w:ind w:left="0" w:right="82"/>
              <w:jc w:val="center"/>
              <w:rPr>
                <w:b/>
              </w:rPr>
            </w:pPr>
            <w:r>
              <w:rPr>
                <w:b/>
                <w:color w:val="FFFFFF"/>
              </w:rPr>
              <w:t>Time</w:t>
            </w:r>
            <w:r w:rsidR="005F3671">
              <w:rPr>
                <w:b/>
                <w:color w:val="FFFFFF"/>
              </w:rPr>
              <w:t>s</w:t>
            </w:r>
          </w:p>
        </w:tc>
        <w:tc>
          <w:tcPr>
            <w:tcW w:w="630" w:type="dxa"/>
            <w:shd w:val="clear" w:color="auto" w:fill="7D6E67"/>
          </w:tcPr>
          <w:p w14:paraId="495FAD81" w14:textId="77777777" w:rsidR="00DB6BBE" w:rsidRDefault="00DB6BBE" w:rsidP="003C5061">
            <w:pPr>
              <w:pStyle w:val="TableParagraph"/>
              <w:spacing w:before="0" w:line="261" w:lineRule="exact"/>
              <w:ind w:left="0" w:right="82"/>
              <w:jc w:val="center"/>
              <w:rPr>
                <w:b/>
                <w:color w:val="FFFFFF"/>
              </w:rPr>
            </w:pPr>
            <w:r>
              <w:rPr>
                <w:b/>
                <w:color w:val="FFFFFF"/>
              </w:rPr>
              <w:t>Days</w:t>
            </w:r>
          </w:p>
        </w:tc>
      </w:tr>
      <w:tr w:rsidR="00DB6BBE" w14:paraId="4C9633CF" w14:textId="77777777" w:rsidTr="00EE42BD">
        <w:trPr>
          <w:trHeight w:hRule="exact" w:val="686"/>
        </w:trPr>
        <w:tc>
          <w:tcPr>
            <w:tcW w:w="4675" w:type="dxa"/>
          </w:tcPr>
          <w:p w14:paraId="4B7D12B1" w14:textId="1ACDD08F" w:rsidR="00DB6BBE" w:rsidRDefault="00F9305F" w:rsidP="003C5061">
            <w:pPr>
              <w:pStyle w:val="TableParagraph"/>
              <w:ind w:firstLine="338"/>
              <w:rPr>
                <w:sz w:val="20"/>
              </w:rPr>
            </w:pPr>
            <w:r>
              <w:rPr>
                <w:sz w:val="20"/>
              </w:rPr>
              <w:t xml:space="preserve">806-177 </w:t>
            </w:r>
            <w:r w:rsidR="00B146A1">
              <w:rPr>
                <w:sz w:val="20"/>
              </w:rPr>
              <w:t xml:space="preserve">General </w:t>
            </w:r>
            <w:r w:rsidR="00E74E8C">
              <w:rPr>
                <w:sz w:val="20"/>
              </w:rPr>
              <w:t>Anatomy &amp; Physiology</w:t>
            </w:r>
            <w:r w:rsidR="00B146A1">
              <w:rPr>
                <w:sz w:val="20"/>
              </w:rPr>
              <w:t xml:space="preserve"> </w:t>
            </w:r>
          </w:p>
          <w:p w14:paraId="3AD50564" w14:textId="39BF7EF2" w:rsidR="001A67F5" w:rsidRDefault="001A67F5" w:rsidP="003C5061">
            <w:pPr>
              <w:pStyle w:val="TableParagraph"/>
              <w:ind w:firstLine="338"/>
              <w:rPr>
                <w:sz w:val="20"/>
              </w:rPr>
            </w:pPr>
            <w:r>
              <w:rPr>
                <w:sz w:val="20"/>
              </w:rPr>
              <w:t>4 credits</w:t>
            </w:r>
          </w:p>
        </w:tc>
        <w:tc>
          <w:tcPr>
            <w:tcW w:w="3690" w:type="dxa"/>
          </w:tcPr>
          <w:p w14:paraId="193CABBE" w14:textId="7A9584D4" w:rsidR="00DB6BBE" w:rsidRDefault="00EE42BD" w:rsidP="00110BC7">
            <w:pPr>
              <w:pStyle w:val="TableParagraph"/>
              <w:ind w:left="183" w:right="183"/>
              <w:jc w:val="center"/>
              <w:rPr>
                <w:sz w:val="20"/>
              </w:rPr>
            </w:pPr>
            <w:r>
              <w:rPr>
                <w:sz w:val="20"/>
              </w:rPr>
              <w:t>September</w:t>
            </w:r>
            <w:r w:rsidR="0024109A">
              <w:rPr>
                <w:sz w:val="20"/>
              </w:rPr>
              <w:t>–December, 2022</w:t>
            </w:r>
          </w:p>
        </w:tc>
        <w:tc>
          <w:tcPr>
            <w:tcW w:w="1080" w:type="dxa"/>
          </w:tcPr>
          <w:p w14:paraId="47954667" w14:textId="435B322D" w:rsidR="00DB6BBE" w:rsidRDefault="009C13A0" w:rsidP="003C5061">
            <w:pPr>
              <w:pStyle w:val="TableParagraph"/>
              <w:ind w:left="0" w:right="82"/>
              <w:jc w:val="center"/>
              <w:rPr>
                <w:sz w:val="20"/>
              </w:rPr>
            </w:pPr>
            <w:r>
              <w:rPr>
                <w:sz w:val="20"/>
              </w:rPr>
              <w:t>8-</w:t>
            </w:r>
            <w:r w:rsidR="0089397B">
              <w:rPr>
                <w:sz w:val="20"/>
              </w:rPr>
              <w:t>1</w:t>
            </w:r>
            <w:r>
              <w:rPr>
                <w:sz w:val="20"/>
              </w:rPr>
              <w:t>0 am</w:t>
            </w:r>
          </w:p>
        </w:tc>
        <w:tc>
          <w:tcPr>
            <w:tcW w:w="630" w:type="dxa"/>
          </w:tcPr>
          <w:p w14:paraId="44BAC7F7" w14:textId="03DA9CFF" w:rsidR="00DB6BBE" w:rsidRDefault="005B37B5" w:rsidP="003C5061">
            <w:pPr>
              <w:pStyle w:val="TableParagraph"/>
              <w:ind w:left="0" w:right="82"/>
              <w:jc w:val="center"/>
              <w:rPr>
                <w:sz w:val="20"/>
              </w:rPr>
            </w:pPr>
            <w:r>
              <w:rPr>
                <w:sz w:val="20"/>
              </w:rPr>
              <w:t>M-F</w:t>
            </w:r>
          </w:p>
        </w:tc>
      </w:tr>
      <w:tr w:rsidR="00DB6BBE" w14:paraId="35307C70" w14:textId="77777777" w:rsidTr="00EE42BD">
        <w:trPr>
          <w:trHeight w:hRule="exact" w:val="722"/>
        </w:trPr>
        <w:tc>
          <w:tcPr>
            <w:tcW w:w="4675" w:type="dxa"/>
          </w:tcPr>
          <w:p w14:paraId="2A5A9333" w14:textId="7B232C21" w:rsidR="00DB6BBE" w:rsidRDefault="00F14936" w:rsidP="003C5061">
            <w:pPr>
              <w:pStyle w:val="TableParagraph"/>
              <w:ind w:firstLine="338"/>
              <w:rPr>
                <w:sz w:val="20"/>
              </w:rPr>
            </w:pPr>
            <w:r>
              <w:rPr>
                <w:sz w:val="20"/>
              </w:rPr>
              <w:t xml:space="preserve">809-159 </w:t>
            </w:r>
            <w:r w:rsidR="005B37B5">
              <w:rPr>
                <w:sz w:val="20"/>
              </w:rPr>
              <w:t>Abnormal Psychology</w:t>
            </w:r>
          </w:p>
          <w:p w14:paraId="1EFF8C1F" w14:textId="6B10A842" w:rsidR="005B37B5" w:rsidRDefault="005B37B5" w:rsidP="003C5061">
            <w:pPr>
              <w:pStyle w:val="TableParagraph"/>
              <w:ind w:firstLine="338"/>
              <w:rPr>
                <w:sz w:val="20"/>
              </w:rPr>
            </w:pPr>
            <w:r>
              <w:rPr>
                <w:sz w:val="20"/>
              </w:rPr>
              <w:t>3 credits</w:t>
            </w:r>
          </w:p>
        </w:tc>
        <w:tc>
          <w:tcPr>
            <w:tcW w:w="3690" w:type="dxa"/>
          </w:tcPr>
          <w:p w14:paraId="78E02452" w14:textId="2BD192EB" w:rsidR="00DB6BBE" w:rsidRPr="00BF44D8" w:rsidRDefault="00AD1C88" w:rsidP="003C5061">
            <w:pPr>
              <w:pStyle w:val="TableParagraph"/>
              <w:ind w:left="183" w:right="183"/>
              <w:jc w:val="center"/>
              <w:rPr>
                <w:sz w:val="20"/>
              </w:rPr>
            </w:pPr>
            <w:r>
              <w:rPr>
                <w:sz w:val="20"/>
              </w:rPr>
              <w:t xml:space="preserve">TBD:  </w:t>
            </w:r>
            <w:r w:rsidR="002A6E6A">
              <w:rPr>
                <w:sz w:val="20"/>
              </w:rPr>
              <w:t>September</w:t>
            </w:r>
            <w:r>
              <w:rPr>
                <w:sz w:val="20"/>
              </w:rPr>
              <w:t xml:space="preserve"> </w:t>
            </w:r>
            <w:r w:rsidR="002A6E6A">
              <w:rPr>
                <w:sz w:val="20"/>
              </w:rPr>
              <w:t>2022, or January</w:t>
            </w:r>
            <w:r>
              <w:rPr>
                <w:sz w:val="20"/>
              </w:rPr>
              <w:t xml:space="preserve"> </w:t>
            </w:r>
            <w:r w:rsidR="002A6E6A">
              <w:rPr>
                <w:sz w:val="20"/>
              </w:rPr>
              <w:t xml:space="preserve">2023 </w:t>
            </w:r>
          </w:p>
        </w:tc>
        <w:tc>
          <w:tcPr>
            <w:tcW w:w="1080" w:type="dxa"/>
          </w:tcPr>
          <w:p w14:paraId="49DE50E1" w14:textId="7D05CF83" w:rsidR="00DB6BBE" w:rsidRDefault="00F036BC" w:rsidP="003C5061">
            <w:pPr>
              <w:pStyle w:val="TableParagraph"/>
              <w:ind w:left="0" w:right="82"/>
              <w:jc w:val="center"/>
              <w:rPr>
                <w:sz w:val="20"/>
              </w:rPr>
            </w:pPr>
            <w:r>
              <w:rPr>
                <w:sz w:val="20"/>
              </w:rPr>
              <w:t>8–10 am</w:t>
            </w:r>
          </w:p>
        </w:tc>
        <w:tc>
          <w:tcPr>
            <w:tcW w:w="630" w:type="dxa"/>
          </w:tcPr>
          <w:p w14:paraId="70D1A193" w14:textId="5A844F0F" w:rsidR="00DB6BBE" w:rsidRDefault="00F036BC" w:rsidP="003C5061">
            <w:pPr>
              <w:pStyle w:val="TableParagraph"/>
              <w:ind w:left="0" w:right="82"/>
              <w:jc w:val="center"/>
              <w:rPr>
                <w:sz w:val="20"/>
              </w:rPr>
            </w:pPr>
            <w:r>
              <w:rPr>
                <w:sz w:val="20"/>
              </w:rPr>
              <w:t>M-F</w:t>
            </w:r>
          </w:p>
        </w:tc>
      </w:tr>
      <w:tr w:rsidR="00DB6BBE" w14:paraId="6D892B06" w14:textId="77777777" w:rsidTr="00EE42BD">
        <w:trPr>
          <w:trHeight w:hRule="exact" w:val="722"/>
        </w:trPr>
        <w:tc>
          <w:tcPr>
            <w:tcW w:w="4675" w:type="dxa"/>
          </w:tcPr>
          <w:p w14:paraId="4FC94124" w14:textId="4EBE6FA2" w:rsidR="00DB6BBE" w:rsidRDefault="00F14936" w:rsidP="003C5061">
            <w:pPr>
              <w:pStyle w:val="TableParagraph"/>
              <w:ind w:firstLine="338"/>
              <w:rPr>
                <w:sz w:val="20"/>
              </w:rPr>
            </w:pPr>
            <w:r>
              <w:rPr>
                <w:sz w:val="20"/>
              </w:rPr>
              <w:t xml:space="preserve">806-179 </w:t>
            </w:r>
            <w:r w:rsidR="00F036BC">
              <w:rPr>
                <w:sz w:val="20"/>
              </w:rPr>
              <w:t>Advanced A</w:t>
            </w:r>
            <w:r>
              <w:rPr>
                <w:sz w:val="20"/>
              </w:rPr>
              <w:t>natomy</w:t>
            </w:r>
            <w:r w:rsidR="00F036BC">
              <w:rPr>
                <w:sz w:val="20"/>
              </w:rPr>
              <w:t xml:space="preserve"> &amp; P</w:t>
            </w:r>
            <w:r>
              <w:rPr>
                <w:sz w:val="20"/>
              </w:rPr>
              <w:t>hysiology</w:t>
            </w:r>
          </w:p>
          <w:p w14:paraId="6D82C33B" w14:textId="0DE21FB0" w:rsidR="00AE70A9" w:rsidRDefault="00AE70A9" w:rsidP="003C5061">
            <w:pPr>
              <w:pStyle w:val="TableParagraph"/>
              <w:ind w:firstLine="338"/>
              <w:rPr>
                <w:sz w:val="20"/>
              </w:rPr>
            </w:pPr>
            <w:r>
              <w:rPr>
                <w:sz w:val="20"/>
              </w:rPr>
              <w:t>4 credits</w:t>
            </w:r>
          </w:p>
        </w:tc>
        <w:tc>
          <w:tcPr>
            <w:tcW w:w="3690" w:type="dxa"/>
          </w:tcPr>
          <w:p w14:paraId="4C88984F" w14:textId="3B323816" w:rsidR="00DB6BBE" w:rsidRPr="00BF44D8" w:rsidRDefault="00AD1C88" w:rsidP="00BF44D8">
            <w:pPr>
              <w:pStyle w:val="TableParagraph"/>
              <w:ind w:left="183" w:right="183"/>
              <w:jc w:val="center"/>
              <w:rPr>
                <w:sz w:val="20"/>
              </w:rPr>
            </w:pPr>
            <w:r>
              <w:rPr>
                <w:sz w:val="20"/>
              </w:rPr>
              <w:t>January 2023</w:t>
            </w:r>
          </w:p>
        </w:tc>
        <w:tc>
          <w:tcPr>
            <w:tcW w:w="1080" w:type="dxa"/>
          </w:tcPr>
          <w:p w14:paraId="72BC9E4E" w14:textId="339E924A" w:rsidR="005F3671" w:rsidRDefault="00AE70A9" w:rsidP="003C5061">
            <w:pPr>
              <w:pStyle w:val="TableParagraph"/>
              <w:ind w:left="0" w:right="82"/>
              <w:jc w:val="center"/>
              <w:rPr>
                <w:sz w:val="20"/>
              </w:rPr>
            </w:pPr>
            <w:r>
              <w:rPr>
                <w:sz w:val="20"/>
              </w:rPr>
              <w:t>8–10 am</w:t>
            </w:r>
          </w:p>
        </w:tc>
        <w:tc>
          <w:tcPr>
            <w:tcW w:w="630" w:type="dxa"/>
          </w:tcPr>
          <w:p w14:paraId="54201317" w14:textId="626D174A" w:rsidR="005F3671" w:rsidRDefault="00AE70A9" w:rsidP="003C5061">
            <w:pPr>
              <w:pStyle w:val="TableParagraph"/>
              <w:ind w:left="0" w:right="82"/>
              <w:jc w:val="center"/>
              <w:rPr>
                <w:sz w:val="20"/>
              </w:rPr>
            </w:pPr>
            <w:r>
              <w:rPr>
                <w:sz w:val="20"/>
              </w:rPr>
              <w:t>M–F</w:t>
            </w:r>
          </w:p>
        </w:tc>
      </w:tr>
      <w:tr w:rsidR="00AE70A9" w14:paraId="796A0A80" w14:textId="77777777" w:rsidTr="00EE42BD">
        <w:trPr>
          <w:trHeight w:hRule="exact" w:val="821"/>
        </w:trPr>
        <w:tc>
          <w:tcPr>
            <w:tcW w:w="4675" w:type="dxa"/>
          </w:tcPr>
          <w:p w14:paraId="4B7722CB" w14:textId="7B9F83DD" w:rsidR="00AE70A9" w:rsidRDefault="009C7167" w:rsidP="003C5061">
            <w:pPr>
              <w:pStyle w:val="TableParagraph"/>
              <w:ind w:firstLine="338"/>
              <w:rPr>
                <w:sz w:val="20"/>
              </w:rPr>
            </w:pPr>
            <w:r>
              <w:rPr>
                <w:sz w:val="20"/>
              </w:rPr>
              <w:t xml:space="preserve">543-300 </w:t>
            </w:r>
            <w:r w:rsidR="00AE70A9">
              <w:rPr>
                <w:sz w:val="20"/>
              </w:rPr>
              <w:t>Nursing Assistant</w:t>
            </w:r>
            <w:r w:rsidR="00EE42BD">
              <w:rPr>
                <w:sz w:val="20"/>
              </w:rPr>
              <w:t xml:space="preserve"> </w:t>
            </w:r>
            <w:r w:rsidR="00AE70A9">
              <w:rPr>
                <w:sz w:val="20"/>
              </w:rPr>
              <w:t>(CNA)</w:t>
            </w:r>
          </w:p>
          <w:p w14:paraId="786F72A7" w14:textId="4693C4C0" w:rsidR="00AE70A9" w:rsidRDefault="00AE70A9" w:rsidP="003C5061">
            <w:pPr>
              <w:pStyle w:val="TableParagraph"/>
              <w:ind w:firstLine="338"/>
              <w:rPr>
                <w:sz w:val="20"/>
              </w:rPr>
            </w:pPr>
            <w:r>
              <w:rPr>
                <w:sz w:val="20"/>
              </w:rPr>
              <w:t>2 credits</w:t>
            </w:r>
          </w:p>
          <w:p w14:paraId="6C45054F" w14:textId="1495A211" w:rsidR="00AE70A9" w:rsidRDefault="00AE70A9" w:rsidP="003C5061">
            <w:pPr>
              <w:pStyle w:val="TableParagraph"/>
              <w:ind w:firstLine="338"/>
              <w:rPr>
                <w:sz w:val="20"/>
              </w:rPr>
            </w:pPr>
          </w:p>
        </w:tc>
        <w:tc>
          <w:tcPr>
            <w:tcW w:w="3690" w:type="dxa"/>
          </w:tcPr>
          <w:p w14:paraId="2EE9A7AE" w14:textId="7CA3AC42" w:rsidR="00AE70A9" w:rsidRDefault="00AD1C88" w:rsidP="00BF44D8">
            <w:pPr>
              <w:pStyle w:val="TableParagraph"/>
              <w:ind w:left="183" w:right="183"/>
              <w:jc w:val="center"/>
              <w:rPr>
                <w:sz w:val="20"/>
              </w:rPr>
            </w:pPr>
            <w:r>
              <w:rPr>
                <w:sz w:val="20"/>
              </w:rPr>
              <w:t>TBD:  September 2022, 0r January 2023</w:t>
            </w:r>
          </w:p>
        </w:tc>
        <w:tc>
          <w:tcPr>
            <w:tcW w:w="1080" w:type="dxa"/>
          </w:tcPr>
          <w:p w14:paraId="54D27AFA" w14:textId="046FA34B" w:rsidR="00AE70A9" w:rsidRDefault="006F7770" w:rsidP="003C5061">
            <w:pPr>
              <w:pStyle w:val="TableParagraph"/>
              <w:ind w:left="0" w:right="82"/>
              <w:jc w:val="center"/>
              <w:rPr>
                <w:sz w:val="20"/>
              </w:rPr>
            </w:pPr>
            <w:r>
              <w:rPr>
                <w:sz w:val="20"/>
              </w:rPr>
              <w:t>8–10 am</w:t>
            </w:r>
          </w:p>
        </w:tc>
        <w:tc>
          <w:tcPr>
            <w:tcW w:w="630" w:type="dxa"/>
          </w:tcPr>
          <w:p w14:paraId="29C4AE93" w14:textId="7D5BB003" w:rsidR="00AE70A9" w:rsidRDefault="006F7770" w:rsidP="003C5061">
            <w:pPr>
              <w:pStyle w:val="TableParagraph"/>
              <w:ind w:left="0" w:right="82"/>
              <w:jc w:val="center"/>
              <w:rPr>
                <w:sz w:val="20"/>
              </w:rPr>
            </w:pPr>
            <w:r>
              <w:rPr>
                <w:sz w:val="20"/>
              </w:rPr>
              <w:t>M-F</w:t>
            </w:r>
          </w:p>
        </w:tc>
      </w:tr>
    </w:tbl>
    <w:p w14:paraId="424484EF" w14:textId="7793E05D" w:rsidR="006C05BF" w:rsidRDefault="00525D96" w:rsidP="00A06866">
      <w:pPr>
        <w:spacing w:before="204" w:line="478" w:lineRule="exact"/>
        <w:ind w:left="6841" w:firstLine="720"/>
        <w:rPr>
          <w:b/>
          <w:sz w:val="40"/>
        </w:rPr>
      </w:pPr>
      <w:r>
        <w:rPr>
          <w:b/>
          <w:color w:val="EEAD2A"/>
          <w:sz w:val="40"/>
        </w:rPr>
        <w:t>GE</w:t>
      </w:r>
      <w:r w:rsidR="007628D9">
        <w:rPr>
          <w:b/>
          <w:color w:val="EEAD2A"/>
          <w:sz w:val="40"/>
        </w:rPr>
        <w:t>T STARTED!</w:t>
      </w:r>
    </w:p>
    <w:p w14:paraId="59AC931F" w14:textId="7F13390E" w:rsidR="006C05BF" w:rsidRDefault="00C11A70" w:rsidP="00D52D29">
      <w:pPr>
        <w:pStyle w:val="BodyText"/>
        <w:spacing w:before="240"/>
        <w:ind w:left="6840" w:right="1025" w:hanging="90"/>
      </w:pPr>
      <w:r>
        <w:rPr>
          <w:b/>
          <w:noProof/>
          <w:color w:val="EEAD2A"/>
          <w:sz w:val="40"/>
        </w:rPr>
        <w:drawing>
          <wp:anchor distT="0" distB="0" distL="114300" distR="114300" simplePos="0" relativeHeight="251658241" behindDoc="1" locked="0" layoutInCell="1" allowOverlap="1" wp14:anchorId="25EF09A6" wp14:editId="325C253D">
            <wp:simplePos x="0" y="0"/>
            <wp:positionH relativeFrom="column">
              <wp:posOffset>527050</wp:posOffset>
            </wp:positionH>
            <wp:positionV relativeFrom="paragraph">
              <wp:posOffset>13334</wp:posOffset>
            </wp:positionV>
            <wp:extent cx="3012935" cy="2525738"/>
            <wp:effectExtent l="266700" t="304800" r="264160" b="2940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rot="21027198">
                      <a:off x="0" y="0"/>
                      <a:ext cx="3012935" cy="2525738"/>
                    </a:xfrm>
                    <a:prstGeom prst="rect">
                      <a:avLst/>
                    </a:prstGeom>
                    <a:ln w="57150">
                      <a:solidFill>
                        <a:srgbClr val="EFAE2A"/>
                      </a:solidFill>
                    </a:ln>
                  </pic:spPr>
                </pic:pic>
              </a:graphicData>
            </a:graphic>
            <wp14:sizeRelH relativeFrom="page">
              <wp14:pctWidth>0</wp14:pctWidth>
            </wp14:sizeRelH>
            <wp14:sizeRelV relativeFrom="page">
              <wp14:pctHeight>0</wp14:pctHeight>
            </wp14:sizeRelV>
          </wp:anchor>
        </w:drawing>
      </w:r>
      <w:r w:rsidR="00112897">
        <w:t xml:space="preserve"> </w:t>
      </w:r>
      <w:r w:rsidR="007628D9">
        <w:t>To enroll in this dual credit opportunity or learn</w:t>
      </w:r>
      <w:r w:rsidR="00112897">
        <w:t xml:space="preserve"> </w:t>
      </w:r>
      <w:r w:rsidR="007628D9">
        <w:t>more, contact</w:t>
      </w:r>
      <w:r w:rsidR="00201305">
        <w:t xml:space="preserve"> your High School counselor</w:t>
      </w:r>
      <w:r w:rsidR="00FD49C4">
        <w:t xml:space="preserve"> &amp; apply on our website</w:t>
      </w:r>
      <w:r w:rsidR="00201305">
        <w:t>.</w:t>
      </w:r>
      <w:r w:rsidR="00D52D29" w:rsidRPr="00D52D29">
        <w:t xml:space="preserve"> </w:t>
      </w:r>
    </w:p>
    <w:p w14:paraId="4C950558" w14:textId="00987CED" w:rsidR="002E5B1B" w:rsidRDefault="00C11A70" w:rsidP="008B7988">
      <w:pPr>
        <w:pStyle w:val="BodyText"/>
        <w:tabs>
          <w:tab w:val="left" w:pos="1815"/>
        </w:tabs>
        <w:spacing w:before="3"/>
        <w:rPr>
          <w:sz w:val="27"/>
        </w:rPr>
      </w:pPr>
      <w:r>
        <w:rPr>
          <w:noProof/>
          <w:sz w:val="27"/>
        </w:rPr>
        <w:drawing>
          <wp:anchor distT="0" distB="0" distL="114300" distR="114300" simplePos="0" relativeHeight="251658242" behindDoc="0" locked="0" layoutInCell="1" allowOverlap="1" wp14:anchorId="3B368FAB" wp14:editId="58F7DAA9">
            <wp:simplePos x="0" y="0"/>
            <wp:positionH relativeFrom="column">
              <wp:posOffset>4305300</wp:posOffset>
            </wp:positionH>
            <wp:positionV relativeFrom="paragraph">
              <wp:posOffset>133796</wp:posOffset>
            </wp:positionV>
            <wp:extent cx="2788285" cy="2337624"/>
            <wp:effectExtent l="57150" t="57150" r="50165" b="6286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89387" cy="2338548"/>
                    </a:xfrm>
                    <a:prstGeom prst="rect">
                      <a:avLst/>
                    </a:prstGeom>
                    <a:ln w="57150">
                      <a:solidFill>
                        <a:srgbClr val="EFAE2A"/>
                      </a:solidFill>
                    </a:ln>
                  </pic:spPr>
                </pic:pic>
              </a:graphicData>
            </a:graphic>
            <wp14:sizeRelH relativeFrom="page">
              <wp14:pctWidth>0</wp14:pctWidth>
            </wp14:sizeRelH>
            <wp14:sizeRelV relativeFrom="page">
              <wp14:pctHeight>0</wp14:pctHeight>
            </wp14:sizeRelV>
          </wp:anchor>
        </w:drawing>
      </w:r>
      <w:r w:rsidR="008B7988">
        <w:rPr>
          <w:sz w:val="27"/>
        </w:rPr>
        <w:tab/>
      </w:r>
    </w:p>
    <w:p w14:paraId="0BFAEF31" w14:textId="0A261615" w:rsidR="002E5B1B" w:rsidRPr="002E5B1B" w:rsidRDefault="002E5B1B" w:rsidP="002E5B1B"/>
    <w:p w14:paraId="34B6E5B2" w14:textId="6F99F6A8" w:rsidR="002E5B1B" w:rsidRPr="002E5B1B" w:rsidRDefault="002E5B1B" w:rsidP="002E5B1B"/>
    <w:p w14:paraId="6796AEA9" w14:textId="4F663897" w:rsidR="002E5B1B" w:rsidRPr="002E5B1B" w:rsidRDefault="007B200B" w:rsidP="007B200B">
      <w:pPr>
        <w:tabs>
          <w:tab w:val="left" w:pos="3975"/>
        </w:tabs>
      </w:pPr>
      <w:r>
        <w:tab/>
      </w:r>
    </w:p>
    <w:p w14:paraId="1AB770CC" w14:textId="1518648A" w:rsidR="002E5B1B" w:rsidRPr="002E5B1B" w:rsidRDefault="002E5B1B" w:rsidP="002E5B1B"/>
    <w:p w14:paraId="0A6F0F10" w14:textId="6541CABB" w:rsidR="002E5B1B" w:rsidRPr="002E5B1B" w:rsidRDefault="002E5B1B" w:rsidP="002E5B1B"/>
    <w:p w14:paraId="61A1A131" w14:textId="39019B80" w:rsidR="002E5B1B" w:rsidRPr="002E5B1B" w:rsidRDefault="002E5B1B" w:rsidP="002E5B1B"/>
    <w:p w14:paraId="10B1C07A" w14:textId="67E393AF" w:rsidR="002E5B1B" w:rsidRPr="002E5B1B" w:rsidRDefault="002E5B1B" w:rsidP="002E5B1B"/>
    <w:p w14:paraId="0E31BC79" w14:textId="619684B4" w:rsidR="002E5B1B" w:rsidRPr="002E5B1B" w:rsidRDefault="002E5B1B" w:rsidP="002E5B1B"/>
    <w:p w14:paraId="2518319F" w14:textId="0C4E0064" w:rsidR="002E5B1B" w:rsidRPr="002E5B1B" w:rsidRDefault="002E5B1B" w:rsidP="002E5B1B"/>
    <w:p w14:paraId="2C345510" w14:textId="2DD3D8FD" w:rsidR="002E5B1B" w:rsidRPr="002E5B1B" w:rsidRDefault="002E5B1B" w:rsidP="002F3E47"/>
    <w:p w14:paraId="10AEB23F" w14:textId="2771BE1E" w:rsidR="00B0167B" w:rsidRDefault="00525D96" w:rsidP="002F3E47">
      <w:pPr>
        <w:ind w:firstLine="720"/>
        <w:rPr>
          <w:rFonts w:ascii="NewsGoth Cn BT" w:hAnsi="NewsGoth Cn BT"/>
          <w:b/>
          <w:color w:val="00457C"/>
          <w:sz w:val="80"/>
          <w:szCs w:val="80"/>
        </w:rPr>
      </w:pPr>
      <w:r>
        <w:rPr>
          <w:noProof/>
        </w:rPr>
        <mc:AlternateContent>
          <mc:Choice Requires="wps">
            <w:drawing>
              <wp:anchor distT="45720" distB="45720" distL="114300" distR="114300" simplePos="0" relativeHeight="251658246" behindDoc="0" locked="0" layoutInCell="1" allowOverlap="1" wp14:anchorId="18465DFD" wp14:editId="0D9ED742">
                <wp:simplePos x="0" y="0"/>
                <wp:positionH relativeFrom="column">
                  <wp:posOffset>5457825</wp:posOffset>
                </wp:positionH>
                <wp:positionV relativeFrom="paragraph">
                  <wp:posOffset>341630</wp:posOffset>
                </wp:positionV>
                <wp:extent cx="2152650" cy="14046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404620"/>
                        </a:xfrm>
                        <a:prstGeom prst="rect">
                          <a:avLst/>
                        </a:prstGeom>
                        <a:noFill/>
                        <a:ln w="9525">
                          <a:noFill/>
                          <a:miter lim="800000"/>
                          <a:headEnd/>
                          <a:tailEnd/>
                        </a:ln>
                      </wps:spPr>
                      <wps:txbx>
                        <w:txbxContent>
                          <w:p w14:paraId="5E9D21A8" w14:textId="085E248D" w:rsidR="002C4122" w:rsidRPr="00525D96" w:rsidRDefault="00525D96">
                            <w:pPr>
                              <w:rPr>
                                <w:i/>
                                <w:iCs/>
                                <w:color w:val="FFFF00"/>
                                <w:sz w:val="20"/>
                                <w:szCs w:val="20"/>
                              </w:rPr>
                            </w:pPr>
                            <w:r w:rsidRPr="00525D96">
                              <w:rPr>
                                <w:i/>
                                <w:iCs/>
                                <w:color w:val="FFFF00"/>
                                <w:sz w:val="20"/>
                                <w:szCs w:val="20"/>
                              </w:rPr>
                              <w:t>Photo Credit:  Dan Reiland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65DFD" id="_x0000_t202" coordsize="21600,21600" o:spt="202" path="m,l,21600r21600,l21600,xe">
                <v:stroke joinstyle="miter"/>
                <v:path gradientshapeok="t" o:connecttype="rect"/>
              </v:shapetype>
              <v:shape id="Text Box 217" o:spid="_x0000_s1026" type="#_x0000_t202" style="position:absolute;left:0;text-align:left;margin-left:429.75pt;margin-top:26.9pt;width:169.5pt;height:110.6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" filled="f" stroked="f">
                <v:textbox style="mso-fit-shape-to-text:t">
                  <w:txbxContent>
                    <w:p w14:paraId="5E9D21A8" w14:textId="085E248D" w:rsidR="002C4122" w:rsidRPr="00525D96" w:rsidRDefault="00525D96">
                      <w:pPr>
                        <w:rPr>
                          <w:i/>
                          <w:iCs/>
                          <w:color w:val="FFFF00"/>
                          <w:sz w:val="20"/>
                          <w:szCs w:val="20"/>
                        </w:rPr>
                      </w:pPr>
                      <w:r w:rsidRPr="00525D96">
                        <w:rPr>
                          <w:i/>
                          <w:iCs/>
                          <w:color w:val="FFFF00"/>
                          <w:sz w:val="20"/>
                          <w:szCs w:val="20"/>
                        </w:rPr>
                        <w:t>Photo Credit:  Dan Reiland</w:t>
                      </w:r>
                    </w:p>
                  </w:txbxContent>
                </v:textbox>
                <w10:wrap type="square"/>
              </v:shape>
            </w:pict>
          </mc:Fallback>
        </mc:AlternateContent>
      </w:r>
    </w:p>
    <w:p w14:paraId="133D6263" w14:textId="40EB678A" w:rsidR="00B50623" w:rsidRDefault="00B0167B" w:rsidP="005D531C">
      <w:pPr>
        <w:ind w:firstLine="720"/>
        <w:rPr>
          <w:rFonts w:ascii="NewsGoth Cn BT" w:hAnsi="NewsGoth Cn BT"/>
          <w:b/>
          <w:color w:val="00457C"/>
          <w:sz w:val="80"/>
          <w:szCs w:val="80"/>
        </w:rPr>
      </w:pPr>
      <w:r>
        <w:rPr>
          <w:noProof/>
        </w:rPr>
        <w:lastRenderedPageBreak/>
        <w:drawing>
          <wp:anchor distT="0" distB="0" distL="0" distR="0" simplePos="0" relativeHeight="251658245" behindDoc="0" locked="0" layoutInCell="1" allowOverlap="1" wp14:anchorId="13BD0F6E" wp14:editId="4F2F1AA1">
            <wp:simplePos x="0" y="0"/>
            <wp:positionH relativeFrom="page">
              <wp:posOffset>5172075</wp:posOffset>
            </wp:positionH>
            <wp:positionV relativeFrom="paragraph">
              <wp:posOffset>97790</wp:posOffset>
            </wp:positionV>
            <wp:extent cx="2116836" cy="743711"/>
            <wp:effectExtent l="0" t="0" r="0" b="0"/>
            <wp:wrapNone/>
            <wp:docPr id="10" name="Picture 10"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jpeg" descr="A close-up of a logo&#10;&#10;Description automatically generated with low confidence"/>
                    <pic:cNvPicPr/>
                  </pic:nvPicPr>
                  <pic:blipFill>
                    <a:blip r:embed="rId8" cstate="print"/>
                    <a:stretch>
                      <a:fillRect/>
                    </a:stretch>
                  </pic:blipFill>
                  <pic:spPr>
                    <a:xfrm>
                      <a:off x="0" y="0"/>
                      <a:ext cx="2116836" cy="743711"/>
                    </a:xfrm>
                    <a:prstGeom prst="rect">
                      <a:avLst/>
                    </a:prstGeom>
                  </pic:spPr>
                </pic:pic>
              </a:graphicData>
            </a:graphic>
          </wp:anchor>
        </w:drawing>
      </w:r>
      <w:r w:rsidR="00B50623">
        <w:rPr>
          <w:rFonts w:ascii="NewsGoth Cn BT" w:hAnsi="NewsGoth Cn BT"/>
          <w:b/>
          <w:color w:val="00457C"/>
          <w:sz w:val="80"/>
          <w:szCs w:val="80"/>
        </w:rPr>
        <w:t xml:space="preserve">PRE-NURSING &amp; </w:t>
      </w:r>
    </w:p>
    <w:p w14:paraId="4CED59EA" w14:textId="4579A63A" w:rsidR="00B50623" w:rsidRDefault="00B50623" w:rsidP="005D531C">
      <w:pPr>
        <w:ind w:firstLine="720"/>
        <w:rPr>
          <w:rFonts w:ascii="NewsGoth Cn BT" w:hAnsi="NewsGoth Cn BT"/>
          <w:b/>
          <w:color w:val="00457C"/>
          <w:sz w:val="80"/>
          <w:szCs w:val="80"/>
        </w:rPr>
      </w:pPr>
      <w:r>
        <w:rPr>
          <w:rFonts w:ascii="NewsGoth Cn BT" w:hAnsi="NewsGoth Cn BT"/>
          <w:b/>
          <w:color w:val="00457C"/>
          <w:sz w:val="80"/>
          <w:szCs w:val="80"/>
        </w:rPr>
        <w:t>HEALTHCARE ACADEMY</w:t>
      </w:r>
    </w:p>
    <w:p w14:paraId="44A93340" w14:textId="1B9EB139" w:rsidR="002E5B1B" w:rsidRDefault="002E5B1B" w:rsidP="005D531C">
      <w:pPr>
        <w:ind w:firstLine="720"/>
        <w:rPr>
          <w:rFonts w:ascii="NewsGoth Cn BT" w:hAnsi="NewsGoth Cn BT"/>
          <w:b/>
          <w:bCs/>
          <w:color w:val="860036"/>
          <w:sz w:val="38"/>
          <w:szCs w:val="38"/>
        </w:rPr>
      </w:pPr>
      <w:r w:rsidRPr="00FD35CC">
        <w:rPr>
          <w:rFonts w:ascii="NewsGoth Cn BT" w:hAnsi="NewsGoth Cn BT"/>
          <w:b/>
          <w:bCs/>
          <w:color w:val="860036"/>
          <w:sz w:val="38"/>
          <w:szCs w:val="38"/>
        </w:rPr>
        <w:t>DUAL CREDIT HIGH SCHOOL ACADEMY</w:t>
      </w:r>
    </w:p>
    <w:p w14:paraId="3201A15D" w14:textId="77777777" w:rsidR="005D531C" w:rsidRPr="00FD35CC" w:rsidRDefault="005D531C" w:rsidP="00B50623">
      <w:pPr>
        <w:spacing w:line="204" w:lineRule="auto"/>
        <w:ind w:firstLine="720"/>
        <w:rPr>
          <w:rFonts w:ascii="NewsGoth Cn BT" w:hAnsi="NewsGoth Cn BT"/>
        </w:rPr>
      </w:pPr>
    </w:p>
    <w:p w14:paraId="2A1FFF95" w14:textId="77777777" w:rsidR="002E5B1B" w:rsidRDefault="002E5B1B" w:rsidP="002E5B1B">
      <w:pPr>
        <w:ind w:firstLine="720"/>
        <w:rPr>
          <w:b/>
          <w:color w:val="00457C"/>
          <w:sz w:val="20"/>
          <w:szCs w:val="20"/>
        </w:rPr>
      </w:pPr>
      <w:r w:rsidRPr="00FD35CC">
        <w:rPr>
          <w:rFonts w:cstheme="minorHAnsi"/>
          <w:b/>
          <w:color w:val="EFAE2A"/>
          <w:sz w:val="28"/>
          <w:szCs w:val="20"/>
        </w:rPr>
        <w:t>……………………………………………………………………………………………………</w:t>
      </w:r>
      <w:r>
        <w:rPr>
          <w:rFonts w:cstheme="minorHAnsi"/>
          <w:b/>
          <w:color w:val="EFAE2A"/>
          <w:sz w:val="28"/>
          <w:szCs w:val="20"/>
        </w:rPr>
        <w:t>.</w:t>
      </w:r>
    </w:p>
    <w:p w14:paraId="6F82FBE9" w14:textId="3FBA91F1" w:rsidR="00017352" w:rsidRDefault="002E5B1B" w:rsidP="002F3E47">
      <w:pPr>
        <w:pStyle w:val="BodyText"/>
        <w:spacing w:before="179"/>
        <w:ind w:left="720" w:right="1025"/>
        <w:rPr>
          <w:sz w:val="23"/>
        </w:rPr>
      </w:pPr>
      <w:r w:rsidRPr="00FD4B93">
        <w:rPr>
          <w:shd w:val="clear" w:color="auto" w:fill="FFFFFF"/>
        </w:rPr>
        <w:t xml:space="preserve">This academy is designed to provide </w:t>
      </w:r>
      <w:r w:rsidR="00017352">
        <w:t xml:space="preserve">students the opportunity to earn a Certified Nursing Assistant (CNA) Technical Diploma as well as 13 credits in health-related coursework that apply to a number of CVTC programs.  </w:t>
      </w:r>
    </w:p>
    <w:p w14:paraId="7B636053" w14:textId="77777777" w:rsidR="002E5B1B" w:rsidRDefault="002E5B1B" w:rsidP="002E5B1B">
      <w:pPr>
        <w:pStyle w:val="NoSpacing"/>
        <w:rPr>
          <w:rFonts w:ascii="NewsGoth BT" w:hAnsi="NewsGoth BT"/>
          <w:b/>
          <w:sz w:val="24"/>
        </w:rPr>
      </w:pPr>
    </w:p>
    <w:p w14:paraId="2E733B60" w14:textId="737DB0AD" w:rsidR="002E5B1B" w:rsidRPr="008973A9" w:rsidRDefault="002B286B" w:rsidP="002F3E47">
      <w:pPr>
        <w:pStyle w:val="NoSpacing"/>
        <w:ind w:firstLine="720"/>
        <w:rPr>
          <w:rFonts w:ascii="NewsGoth BT" w:hAnsi="NewsGoth BT"/>
        </w:rPr>
      </w:pPr>
      <w:r>
        <w:rPr>
          <w:rFonts w:ascii="NewsGoth BT" w:hAnsi="NewsGoth BT"/>
          <w:b/>
          <w:sz w:val="24"/>
        </w:rPr>
        <w:t>Pre-Nursing &amp; Healthcare Academy Course Descriptions</w:t>
      </w:r>
      <w:r w:rsidR="002F3E47">
        <w:rPr>
          <w:rFonts w:ascii="NewsGoth BT" w:hAnsi="NewsGoth BT"/>
          <w:b/>
          <w:sz w:val="24"/>
        </w:rPr>
        <w:t>:</w:t>
      </w:r>
    </w:p>
    <w:p w14:paraId="0503E6E0" w14:textId="77777777" w:rsidR="002B286B" w:rsidRPr="002F3E47" w:rsidRDefault="002B286B" w:rsidP="005359FF">
      <w:pPr>
        <w:pStyle w:val="Default"/>
        <w:ind w:left="360" w:firstLine="720"/>
        <w:rPr>
          <w:rFonts w:ascii="NewsGoth BT" w:hAnsi="NewsGoth BT"/>
          <w:b/>
          <w:sz w:val="22"/>
          <w:szCs w:val="22"/>
          <w:shd w:val="clear" w:color="auto" w:fill="FFFFFF"/>
        </w:rPr>
      </w:pPr>
    </w:p>
    <w:p w14:paraId="2A5E4449" w14:textId="2C0CF41F" w:rsidR="002F3E47" w:rsidRDefault="002F3E47" w:rsidP="002F3E47">
      <w:pPr>
        <w:pStyle w:val="NormalWeb"/>
        <w:shd w:val="clear" w:color="auto" w:fill="FFFFFF"/>
        <w:spacing w:before="0" w:beforeAutospacing="0" w:after="0" w:afterAutospacing="0"/>
        <w:ind w:left="720"/>
        <w:rPr>
          <w:rFonts w:ascii="NewsGoth BT" w:hAnsi="NewsGoth BT" w:cs="Arial"/>
          <w:color w:val="000000"/>
          <w:sz w:val="20"/>
          <w:szCs w:val="20"/>
        </w:rPr>
      </w:pPr>
      <w:r w:rsidRPr="002F3E47">
        <w:rPr>
          <w:rStyle w:val="Strong"/>
          <w:rFonts w:ascii="NewsGoth BT" w:hAnsi="NewsGoth BT" w:cs="Arial"/>
          <w:color w:val="000000"/>
          <w:sz w:val="22"/>
          <w:szCs w:val="22"/>
        </w:rPr>
        <w:t>806-177 General Anatomy and Physiology</w:t>
      </w:r>
      <w:r w:rsidRPr="002F3E47">
        <w:rPr>
          <w:rFonts w:ascii="NewsGoth BT" w:hAnsi="NewsGoth BT" w:cs="Arial"/>
          <w:color w:val="000000"/>
          <w:sz w:val="22"/>
          <w:szCs w:val="22"/>
        </w:rPr>
        <w:t> (4 Credits)</w:t>
      </w:r>
      <w:r w:rsidRPr="002F3E47">
        <w:rPr>
          <w:rFonts w:ascii="NewsGoth BT" w:hAnsi="NewsGoth BT" w:cs="Arial"/>
          <w:color w:val="000000"/>
          <w:sz w:val="22"/>
          <w:szCs w:val="22"/>
        </w:rPr>
        <w:br/>
      </w:r>
      <w:r w:rsidRPr="002F3E47">
        <w:rPr>
          <w:rFonts w:ascii="NewsGoth BT" w:hAnsi="NewsGoth BT" w:cs="Arial"/>
          <w:color w:val="000000"/>
          <w:sz w:val="20"/>
          <w:szCs w:val="20"/>
        </w:rPr>
        <w:t>Examines basic concepts of human anatomy and physiology as they relate to health sciences. Using a body systems approach, the course emphasizes the interrelationships between structure and function at the gross and microscopic levels of organization of the entire human body. It is intended to prepare health care professionals who need to apply basic concepts of anatomy and physiology to informed decision-making and professional communication with colleagues and patients.</w:t>
      </w:r>
    </w:p>
    <w:p w14:paraId="07FE1804" w14:textId="77777777" w:rsidR="007A0F85" w:rsidRPr="002F3E47" w:rsidRDefault="007A0F85" w:rsidP="002F3E47">
      <w:pPr>
        <w:pStyle w:val="NormalWeb"/>
        <w:shd w:val="clear" w:color="auto" w:fill="FFFFFF"/>
        <w:spacing w:before="0" w:beforeAutospacing="0" w:after="0" w:afterAutospacing="0"/>
        <w:ind w:left="720"/>
        <w:rPr>
          <w:rFonts w:ascii="NewsGoth BT" w:hAnsi="NewsGoth BT" w:cs="Arial"/>
          <w:color w:val="000000"/>
          <w:sz w:val="22"/>
          <w:szCs w:val="22"/>
        </w:rPr>
      </w:pPr>
    </w:p>
    <w:p w14:paraId="7D6E62EE" w14:textId="74B28FCD" w:rsidR="002F3E47" w:rsidRPr="002F3E47" w:rsidRDefault="002F3E47" w:rsidP="007A0F85">
      <w:pPr>
        <w:pStyle w:val="NormalWeb"/>
        <w:shd w:val="clear" w:color="auto" w:fill="FFFFFF"/>
        <w:spacing w:before="0" w:beforeAutospacing="0" w:after="0" w:afterAutospacing="0"/>
        <w:ind w:firstLine="720"/>
        <w:rPr>
          <w:rFonts w:ascii="NewsGoth BT" w:hAnsi="NewsGoth BT" w:cs="Arial"/>
          <w:color w:val="000000"/>
          <w:sz w:val="22"/>
          <w:szCs w:val="22"/>
        </w:rPr>
      </w:pPr>
      <w:r w:rsidRPr="002F3E47">
        <w:rPr>
          <w:rStyle w:val="Strong"/>
          <w:rFonts w:ascii="NewsGoth BT" w:hAnsi="NewsGoth BT" w:cs="Arial"/>
          <w:color w:val="000000"/>
          <w:sz w:val="22"/>
          <w:szCs w:val="22"/>
          <w:shd w:val="clear" w:color="auto" w:fill="FFFFFF"/>
        </w:rPr>
        <w:t>809-159 </w:t>
      </w:r>
      <w:r w:rsidRPr="002F3E47">
        <w:rPr>
          <w:rStyle w:val="Strong"/>
          <w:rFonts w:ascii="NewsGoth BT" w:hAnsi="NewsGoth BT" w:cs="Arial"/>
          <w:color w:val="000000"/>
          <w:sz w:val="22"/>
          <w:szCs w:val="22"/>
        </w:rPr>
        <w:t>Abnormal Psychology</w:t>
      </w:r>
      <w:r w:rsidRPr="002F3E47">
        <w:rPr>
          <w:rFonts w:ascii="NewsGoth BT" w:hAnsi="NewsGoth BT" w:cs="Arial"/>
          <w:color w:val="000000"/>
          <w:sz w:val="22"/>
          <w:szCs w:val="22"/>
        </w:rPr>
        <w:t> (3 Credits)</w:t>
      </w:r>
    </w:p>
    <w:p w14:paraId="0ED6506E" w14:textId="5FF5BF02" w:rsidR="002F3E47" w:rsidRDefault="002F3E47" w:rsidP="007A0F85">
      <w:pPr>
        <w:pStyle w:val="NormalWeb"/>
        <w:shd w:val="clear" w:color="auto" w:fill="FFFFFF"/>
        <w:spacing w:before="0" w:beforeAutospacing="0" w:after="0" w:afterAutospacing="0"/>
        <w:ind w:left="720"/>
        <w:rPr>
          <w:rFonts w:ascii="NewsGoth BT" w:hAnsi="NewsGoth BT" w:cs="Arial"/>
          <w:color w:val="333333"/>
          <w:sz w:val="20"/>
          <w:szCs w:val="20"/>
          <w:shd w:val="clear" w:color="auto" w:fill="FFFFFF"/>
        </w:rPr>
      </w:pPr>
      <w:r w:rsidRPr="002F3E47">
        <w:rPr>
          <w:rFonts w:ascii="NewsGoth BT" w:hAnsi="NewsGoth BT" w:cs="Arial"/>
          <w:color w:val="333333"/>
          <w:sz w:val="20"/>
          <w:szCs w:val="20"/>
          <w:shd w:val="clear" w:color="auto" w:fill="FFFFFF"/>
        </w:rPr>
        <w:t>This course surveys the essential features, possible causes, and assessment and treatment of the various types of abnormal behavior from the viewpoint of the major theoretical perspectives in the field of abnormal psychology. Students will be introduced to the diagnosis system of the Diagnostic and Statistical Manual of Mental Disorders (DSM-IV). In addition, the history of the psychology of abnormality will be traced. Cultural and social perspectives in understanding and responding to abnormal behavior will be explored as well as current topics and issues within abnormal psychology.</w:t>
      </w:r>
    </w:p>
    <w:p w14:paraId="71AD9A7F" w14:textId="77777777" w:rsidR="007A0F85" w:rsidRPr="002F3E47" w:rsidRDefault="007A0F85" w:rsidP="007A0F85">
      <w:pPr>
        <w:pStyle w:val="NormalWeb"/>
        <w:shd w:val="clear" w:color="auto" w:fill="FFFFFF"/>
        <w:spacing w:before="0" w:beforeAutospacing="0" w:after="0" w:afterAutospacing="0"/>
        <w:ind w:left="720"/>
        <w:rPr>
          <w:rFonts w:ascii="NewsGoth BT" w:hAnsi="NewsGoth BT" w:cs="Arial"/>
          <w:color w:val="000000"/>
          <w:sz w:val="20"/>
          <w:szCs w:val="20"/>
        </w:rPr>
      </w:pPr>
    </w:p>
    <w:p w14:paraId="4ED84B20" w14:textId="2B773C8B" w:rsidR="002F3E47" w:rsidRPr="002F3E47" w:rsidRDefault="002F3E47" w:rsidP="002F3E47">
      <w:pPr>
        <w:pStyle w:val="NormalWeb"/>
        <w:shd w:val="clear" w:color="auto" w:fill="FFFFFF"/>
        <w:spacing w:before="0" w:beforeAutospacing="0" w:after="210" w:afterAutospacing="0"/>
        <w:ind w:left="720"/>
        <w:rPr>
          <w:rFonts w:ascii="NewsGoth BT" w:hAnsi="NewsGoth BT" w:cs="Arial"/>
          <w:color w:val="000000"/>
          <w:sz w:val="22"/>
          <w:szCs w:val="22"/>
        </w:rPr>
      </w:pPr>
      <w:r w:rsidRPr="002F3E47">
        <w:rPr>
          <w:rStyle w:val="Strong"/>
          <w:rFonts w:ascii="NewsGoth BT" w:hAnsi="NewsGoth BT" w:cs="Arial"/>
          <w:color w:val="000000"/>
          <w:sz w:val="22"/>
          <w:szCs w:val="22"/>
        </w:rPr>
        <w:t>806-179 Advanced Anatomy and</w:t>
      </w:r>
      <w:r w:rsidRPr="002F3E47">
        <w:rPr>
          <w:rFonts w:ascii="NewsGoth BT" w:hAnsi="NewsGoth BT" w:cs="Arial"/>
          <w:color w:val="000000"/>
          <w:sz w:val="22"/>
          <w:szCs w:val="22"/>
        </w:rPr>
        <w:t> </w:t>
      </w:r>
      <w:r w:rsidRPr="002F3E47">
        <w:rPr>
          <w:rStyle w:val="Strong"/>
          <w:rFonts w:ascii="NewsGoth BT" w:hAnsi="NewsGoth BT" w:cs="Arial"/>
          <w:color w:val="000000"/>
          <w:sz w:val="22"/>
          <w:szCs w:val="22"/>
        </w:rPr>
        <w:t>Physiology</w:t>
      </w:r>
      <w:r w:rsidRPr="002F3E47">
        <w:rPr>
          <w:rFonts w:ascii="NewsGoth BT" w:hAnsi="NewsGoth BT" w:cs="Arial"/>
          <w:color w:val="000000"/>
          <w:sz w:val="22"/>
          <w:szCs w:val="22"/>
        </w:rPr>
        <w:t> (4 Credits)</w:t>
      </w:r>
      <w:r w:rsidRPr="002F3E47">
        <w:rPr>
          <w:rFonts w:ascii="NewsGoth BT" w:hAnsi="NewsGoth BT" w:cs="Arial"/>
          <w:color w:val="000000"/>
          <w:sz w:val="22"/>
          <w:szCs w:val="22"/>
        </w:rPr>
        <w:br/>
      </w:r>
      <w:r w:rsidRPr="002F3E47">
        <w:rPr>
          <w:rFonts w:ascii="NewsGoth BT" w:hAnsi="NewsGoth BT" w:cs="Arial"/>
          <w:color w:val="000000"/>
          <w:sz w:val="20"/>
          <w:szCs w:val="20"/>
        </w:rPr>
        <w:t xml:space="preserve">Advanced Anatomy and Physiology is the second semester in a two-semester sequence in which normal human anatomy and physiology are studied using a body systems approach with emphasis on the interrelationships between form and function at the gross and microscopic levels of organization. Instructional delivery within a classroom and laboratory setting. Experimentation within a science lab will include analysis of cellular metabolism, the individual components of body systems such as the nervous, neuro-muscular, cardiovascular, and urinary. Continued examination of homeostatic mechanisms and their relationship to fluid, electrolyte, acid-base </w:t>
      </w:r>
      <w:r w:rsidR="001F06EC" w:rsidRPr="002F3E47">
        <w:rPr>
          <w:rFonts w:ascii="NewsGoth BT" w:hAnsi="NewsGoth BT" w:cs="Arial"/>
          <w:color w:val="000000"/>
          <w:sz w:val="20"/>
          <w:szCs w:val="20"/>
        </w:rPr>
        <w:t>balance,</w:t>
      </w:r>
      <w:r w:rsidRPr="002F3E47">
        <w:rPr>
          <w:rFonts w:ascii="NewsGoth BT" w:hAnsi="NewsGoth BT" w:cs="Arial"/>
          <w:color w:val="000000"/>
          <w:sz w:val="20"/>
          <w:szCs w:val="20"/>
        </w:rPr>
        <w:t xml:space="preserve"> and blood. Integration of genetics to human reproduction and development are also included in this course.</w:t>
      </w:r>
    </w:p>
    <w:p w14:paraId="5AC6E92F" w14:textId="599BCBB0" w:rsidR="002F3E47" w:rsidRPr="002F3E47" w:rsidRDefault="002F3E47" w:rsidP="002F3E47">
      <w:pPr>
        <w:pStyle w:val="NormalWeb"/>
        <w:shd w:val="clear" w:color="auto" w:fill="FFFFFF"/>
        <w:spacing w:before="0" w:beforeAutospacing="0" w:after="210" w:afterAutospacing="0"/>
        <w:ind w:left="720"/>
        <w:rPr>
          <w:rFonts w:ascii="NewsGoth BT" w:hAnsi="NewsGoth BT" w:cs="Arial"/>
          <w:color w:val="000000"/>
          <w:sz w:val="20"/>
          <w:szCs w:val="20"/>
        </w:rPr>
      </w:pPr>
      <w:r w:rsidRPr="002F3E47">
        <w:rPr>
          <w:rStyle w:val="Strong"/>
          <w:rFonts w:ascii="NewsGoth BT" w:hAnsi="NewsGoth BT" w:cs="Arial"/>
          <w:color w:val="000000"/>
          <w:sz w:val="22"/>
          <w:szCs w:val="22"/>
        </w:rPr>
        <w:t>543-300 Certified Nursing Assistant (CNA)</w:t>
      </w:r>
      <w:r w:rsidRPr="002F3E47">
        <w:rPr>
          <w:rFonts w:ascii="NewsGoth BT" w:hAnsi="NewsGoth BT" w:cs="Arial"/>
          <w:color w:val="000000"/>
          <w:sz w:val="22"/>
          <w:szCs w:val="22"/>
        </w:rPr>
        <w:t> (2 Credits)</w:t>
      </w:r>
      <w:r w:rsidRPr="002F3E47">
        <w:rPr>
          <w:rFonts w:ascii="NewsGoth BT" w:hAnsi="NewsGoth BT" w:cs="Arial"/>
          <w:color w:val="000000"/>
          <w:sz w:val="22"/>
          <w:szCs w:val="22"/>
        </w:rPr>
        <w:br/>
      </w:r>
      <w:r w:rsidRPr="002F3E47">
        <w:rPr>
          <w:rFonts w:ascii="NewsGoth BT" w:hAnsi="NewsGoth BT" w:cs="Arial"/>
          <w:color w:val="000000"/>
          <w:sz w:val="20"/>
          <w:szCs w:val="20"/>
        </w:rPr>
        <w:t>This 120-hour course is a combination lecture, lab, and clinical practice conducted in long-term care facilities.  It covers basic body function and structure, nutrition, nursing care procedures, and ethical and legal considerations. This course is recognized by the Wisconsin Department of Health Services as a nursing assistant training program. For successful completion you'll need to have access to a computer with an Internet hookup. This could be in your home, at a nearby library, at one of the CVTC branch campuses, or another location that is convenient for you. A Wisconsin criminal background check is required at the start of class.</w:t>
      </w:r>
    </w:p>
    <w:p w14:paraId="32A8DDAB" w14:textId="77777777" w:rsidR="002F3E47" w:rsidRDefault="002F3E47" w:rsidP="002F3E47">
      <w:pPr>
        <w:pStyle w:val="NormalWeb"/>
        <w:shd w:val="clear" w:color="auto" w:fill="FFFFFF"/>
        <w:spacing w:before="0" w:beforeAutospacing="0" w:after="210" w:afterAutospacing="0"/>
        <w:ind w:left="720"/>
        <w:rPr>
          <w:rStyle w:val="Emphasis"/>
          <w:rFonts w:ascii="NewsGoth BT" w:hAnsi="NewsGoth BT" w:cs="Arial"/>
          <w:b/>
          <w:bCs/>
          <w:color w:val="000000"/>
          <w:sz w:val="20"/>
          <w:szCs w:val="20"/>
        </w:rPr>
      </w:pPr>
    </w:p>
    <w:p w14:paraId="1BEC92C2" w14:textId="26A76D62" w:rsidR="002F3E47" w:rsidRPr="002F3E47" w:rsidRDefault="00A40EF1" w:rsidP="002F3E47">
      <w:pPr>
        <w:pStyle w:val="NormalWeb"/>
        <w:shd w:val="clear" w:color="auto" w:fill="FFFFFF"/>
        <w:spacing w:before="0" w:beforeAutospacing="0" w:after="210" w:afterAutospacing="0"/>
        <w:ind w:left="720"/>
        <w:rPr>
          <w:rFonts w:ascii="NewsGoth BT" w:hAnsi="NewsGoth BT" w:cs="Arial"/>
          <w:color w:val="000000"/>
          <w:sz w:val="22"/>
          <w:szCs w:val="22"/>
        </w:rPr>
      </w:pPr>
      <w:r w:rsidRPr="00283E12">
        <w:rPr>
          <w:b/>
          <w:noProof/>
          <w:color w:val="00457C"/>
          <w:sz w:val="20"/>
          <w:szCs w:val="20"/>
        </w:rPr>
        <w:drawing>
          <wp:anchor distT="0" distB="0" distL="114300" distR="114300" simplePos="0" relativeHeight="251658244" behindDoc="0" locked="0" layoutInCell="1" allowOverlap="1" wp14:anchorId="7F11B4E1" wp14:editId="21348D94">
            <wp:simplePos x="0" y="0"/>
            <wp:positionH relativeFrom="margin">
              <wp:posOffset>161925</wp:posOffset>
            </wp:positionH>
            <wp:positionV relativeFrom="paragraph">
              <wp:posOffset>1044575</wp:posOffset>
            </wp:positionV>
            <wp:extent cx="7410450" cy="904875"/>
            <wp:effectExtent l="0" t="0" r="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VTC The right choice - 300 dpi.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10450" cy="904875"/>
                    </a:xfrm>
                    <a:prstGeom prst="rect">
                      <a:avLst/>
                    </a:prstGeom>
                  </pic:spPr>
                </pic:pic>
              </a:graphicData>
            </a:graphic>
            <wp14:sizeRelH relativeFrom="margin">
              <wp14:pctWidth>0</wp14:pctWidth>
            </wp14:sizeRelH>
            <wp14:sizeRelV relativeFrom="margin">
              <wp14:pctHeight>0</wp14:pctHeight>
            </wp14:sizeRelV>
          </wp:anchor>
        </w:drawing>
      </w:r>
      <w:r w:rsidR="002F3E47" w:rsidRPr="002F3E47">
        <w:rPr>
          <w:rStyle w:val="Emphasis"/>
          <w:rFonts w:ascii="NewsGoth BT" w:hAnsi="NewsGoth BT" w:cs="Arial"/>
          <w:b/>
          <w:bCs/>
          <w:color w:val="000000"/>
          <w:sz w:val="20"/>
          <w:szCs w:val="20"/>
        </w:rPr>
        <w:t>CNA State Attendance Policy</w:t>
      </w:r>
      <w:r w:rsidR="002F3E47" w:rsidRPr="002F3E47">
        <w:rPr>
          <w:rFonts w:ascii="NewsGoth BT" w:hAnsi="NewsGoth BT" w:cs="Arial"/>
          <w:b/>
          <w:bCs/>
          <w:color w:val="000000"/>
          <w:sz w:val="22"/>
          <w:szCs w:val="22"/>
        </w:rPr>
        <w:br/>
      </w:r>
      <w:r w:rsidR="002F3E47" w:rsidRPr="002F3E47">
        <w:rPr>
          <w:rStyle w:val="Emphasis"/>
          <w:rFonts w:ascii="NewsGoth BT" w:hAnsi="NewsGoth BT" w:cs="Arial"/>
          <w:color w:val="000000"/>
          <w:sz w:val="22"/>
          <w:szCs w:val="22"/>
        </w:rPr>
        <w:t>Students must comply with the Wisconsin DHS required 120 training hours for CNA.  Students are allowed to miss two classes but are required to make up the missed time.  Failure to make up missed time will result in course failure.  If a third class or clinical session is missed, the student will fail the course.  Clinical time must be made up at the clinical site and not with a written assignment.  Students may attend a lecture, lab, or clinical session with another instructor to avoid grading deductions. Students are responsible to coordinate make up times with their instructor.  In case of documented illness or emergency, a waiver may be granted.</w:t>
      </w:r>
    </w:p>
    <w:p w14:paraId="43BBB359" w14:textId="0964399A" w:rsidR="002F3E47" w:rsidRDefault="002F3E47" w:rsidP="002E5B1B"/>
    <w:p w14:paraId="2368D9BD" w14:textId="57F5EA05" w:rsidR="002F3E47" w:rsidRDefault="002F3E47" w:rsidP="002E5B1B"/>
    <w:p w14:paraId="7FD27B25" w14:textId="386570DC" w:rsidR="006C05BF" w:rsidRPr="002F3E47" w:rsidRDefault="00882656" w:rsidP="002E5B1B">
      <w:r w:rsidRPr="002F3E47">
        <w:rPr>
          <w:b/>
          <w:noProof/>
          <w:color w:val="00457C"/>
        </w:rPr>
        <w:drawing>
          <wp:anchor distT="0" distB="0" distL="114300" distR="114300" simplePos="0" relativeHeight="251658243" behindDoc="0" locked="0" layoutInCell="1" allowOverlap="1" wp14:anchorId="5ACE6416" wp14:editId="0A9ADF35">
            <wp:simplePos x="0" y="0"/>
            <wp:positionH relativeFrom="margin">
              <wp:posOffset>171450</wp:posOffset>
            </wp:positionH>
            <wp:positionV relativeFrom="paragraph">
              <wp:posOffset>4371340</wp:posOffset>
            </wp:positionV>
            <wp:extent cx="7410450" cy="9048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VTC The right choice - 300 dpi.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10450" cy="904875"/>
                    </a:xfrm>
                    <a:prstGeom prst="rect">
                      <a:avLst/>
                    </a:prstGeom>
                  </pic:spPr>
                </pic:pic>
              </a:graphicData>
            </a:graphic>
            <wp14:sizeRelH relativeFrom="margin">
              <wp14:pctWidth>0</wp14:pctWidth>
            </wp14:sizeRelH>
            <wp14:sizeRelV relativeFrom="margin">
              <wp14:pctHeight>0</wp14:pctHeight>
            </wp14:sizeRelV>
          </wp:anchor>
        </w:drawing>
      </w:r>
    </w:p>
    <w:sectPr w:rsidR="006C05BF" w:rsidRPr="002F3E47">
      <w:type w:val="continuous"/>
      <w:pgSz w:w="12240" w:h="15840"/>
      <w:pgMar w:top="80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sGoth BT">
    <w:altName w:val="Calibri"/>
    <w:charset w:val="00"/>
    <w:family w:val="swiss"/>
    <w:pitch w:val="variable"/>
    <w:sig w:usb0="00000087" w:usb1="00000000" w:usb2="00000000" w:usb3="00000000" w:csb0="0000001B" w:csb1="00000000"/>
  </w:font>
  <w:font w:name="NewsGoth Cn BT">
    <w:altName w:val="Calibri"/>
    <w:charset w:val="00"/>
    <w:family w:val="swiss"/>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25577B"/>
    <w:multiLevelType w:val="hybridMultilevel"/>
    <w:tmpl w:val="B0762832"/>
    <w:lvl w:ilvl="0" w:tplc="7188DEEC">
      <w:numFmt w:val="bullet"/>
      <w:lvlText w:val=""/>
      <w:lvlJc w:val="left"/>
      <w:pPr>
        <w:ind w:left="7921" w:hanging="180"/>
      </w:pPr>
      <w:rPr>
        <w:rFonts w:ascii="Symbol" w:eastAsia="Symbol" w:hAnsi="Symbol" w:cs="Symbol" w:hint="default"/>
        <w:color w:val="EEAD2A"/>
        <w:w w:val="100"/>
        <w:sz w:val="22"/>
        <w:szCs w:val="22"/>
      </w:rPr>
    </w:lvl>
    <w:lvl w:ilvl="1" w:tplc="83B06B24">
      <w:numFmt w:val="bullet"/>
      <w:lvlText w:val="•"/>
      <w:lvlJc w:val="left"/>
      <w:pPr>
        <w:ind w:left="8352" w:hanging="180"/>
      </w:pPr>
      <w:rPr>
        <w:rFonts w:hint="default"/>
      </w:rPr>
    </w:lvl>
    <w:lvl w:ilvl="2" w:tplc="AAB0BE70">
      <w:numFmt w:val="bullet"/>
      <w:lvlText w:val="•"/>
      <w:lvlJc w:val="left"/>
      <w:pPr>
        <w:ind w:left="8784" w:hanging="180"/>
      </w:pPr>
      <w:rPr>
        <w:rFonts w:hint="default"/>
      </w:rPr>
    </w:lvl>
    <w:lvl w:ilvl="3" w:tplc="4FEC845C">
      <w:numFmt w:val="bullet"/>
      <w:lvlText w:val="•"/>
      <w:lvlJc w:val="left"/>
      <w:pPr>
        <w:ind w:left="9216" w:hanging="180"/>
      </w:pPr>
      <w:rPr>
        <w:rFonts w:hint="default"/>
      </w:rPr>
    </w:lvl>
    <w:lvl w:ilvl="4" w:tplc="63484E60">
      <w:numFmt w:val="bullet"/>
      <w:lvlText w:val="•"/>
      <w:lvlJc w:val="left"/>
      <w:pPr>
        <w:ind w:left="9648" w:hanging="180"/>
      </w:pPr>
      <w:rPr>
        <w:rFonts w:hint="default"/>
      </w:rPr>
    </w:lvl>
    <w:lvl w:ilvl="5" w:tplc="485A29B2">
      <w:numFmt w:val="bullet"/>
      <w:lvlText w:val="•"/>
      <w:lvlJc w:val="left"/>
      <w:pPr>
        <w:ind w:left="10080" w:hanging="180"/>
      </w:pPr>
      <w:rPr>
        <w:rFonts w:hint="default"/>
      </w:rPr>
    </w:lvl>
    <w:lvl w:ilvl="6" w:tplc="1A5A58D4">
      <w:numFmt w:val="bullet"/>
      <w:lvlText w:val="•"/>
      <w:lvlJc w:val="left"/>
      <w:pPr>
        <w:ind w:left="10512" w:hanging="180"/>
      </w:pPr>
      <w:rPr>
        <w:rFonts w:hint="default"/>
      </w:rPr>
    </w:lvl>
    <w:lvl w:ilvl="7" w:tplc="58727990">
      <w:numFmt w:val="bullet"/>
      <w:lvlText w:val="•"/>
      <w:lvlJc w:val="left"/>
      <w:pPr>
        <w:ind w:left="10944" w:hanging="180"/>
      </w:pPr>
      <w:rPr>
        <w:rFonts w:hint="default"/>
      </w:rPr>
    </w:lvl>
    <w:lvl w:ilvl="8" w:tplc="27F44440">
      <w:numFmt w:val="bullet"/>
      <w:lvlText w:val="•"/>
      <w:lvlJc w:val="left"/>
      <w:pPr>
        <w:ind w:left="11376" w:hanging="180"/>
      </w:pPr>
      <w:rPr>
        <w:rFonts w:hint="default"/>
      </w:rPr>
    </w:lvl>
  </w:abstractNum>
  <w:num w:numId="1" w16cid:durableId="1409842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5BF"/>
    <w:rsid w:val="00005F60"/>
    <w:rsid w:val="00013F48"/>
    <w:rsid w:val="00014460"/>
    <w:rsid w:val="00017352"/>
    <w:rsid w:val="000911BA"/>
    <w:rsid w:val="000D20DF"/>
    <w:rsid w:val="001020B0"/>
    <w:rsid w:val="00110BC7"/>
    <w:rsid w:val="00112897"/>
    <w:rsid w:val="00184E36"/>
    <w:rsid w:val="001A67F5"/>
    <w:rsid w:val="001F06EC"/>
    <w:rsid w:val="00201305"/>
    <w:rsid w:val="002225F6"/>
    <w:rsid w:val="0024109A"/>
    <w:rsid w:val="00245E1D"/>
    <w:rsid w:val="002A6B1B"/>
    <w:rsid w:val="002A6E6A"/>
    <w:rsid w:val="002B286B"/>
    <w:rsid w:val="002B6612"/>
    <w:rsid w:val="002C4122"/>
    <w:rsid w:val="002E0A96"/>
    <w:rsid w:val="002E5B1B"/>
    <w:rsid w:val="002F3E47"/>
    <w:rsid w:val="002F4448"/>
    <w:rsid w:val="00307161"/>
    <w:rsid w:val="00326E85"/>
    <w:rsid w:val="00334518"/>
    <w:rsid w:val="003C5061"/>
    <w:rsid w:val="003C6743"/>
    <w:rsid w:val="003F2973"/>
    <w:rsid w:val="00525D96"/>
    <w:rsid w:val="005307F0"/>
    <w:rsid w:val="005359FF"/>
    <w:rsid w:val="00550510"/>
    <w:rsid w:val="00575A42"/>
    <w:rsid w:val="005B005A"/>
    <w:rsid w:val="005B37B5"/>
    <w:rsid w:val="005C528A"/>
    <w:rsid w:val="005D00E8"/>
    <w:rsid w:val="005D531C"/>
    <w:rsid w:val="005F3671"/>
    <w:rsid w:val="00673989"/>
    <w:rsid w:val="006C05BF"/>
    <w:rsid w:val="006F7770"/>
    <w:rsid w:val="007067B0"/>
    <w:rsid w:val="00715FB1"/>
    <w:rsid w:val="0074577C"/>
    <w:rsid w:val="007628D9"/>
    <w:rsid w:val="007A0F85"/>
    <w:rsid w:val="007B200B"/>
    <w:rsid w:val="007D6AFB"/>
    <w:rsid w:val="007E6839"/>
    <w:rsid w:val="008162B1"/>
    <w:rsid w:val="00873F57"/>
    <w:rsid w:val="00882656"/>
    <w:rsid w:val="0089397B"/>
    <w:rsid w:val="008B7988"/>
    <w:rsid w:val="008D228C"/>
    <w:rsid w:val="00952EB2"/>
    <w:rsid w:val="009769AF"/>
    <w:rsid w:val="009C13A0"/>
    <w:rsid w:val="009C7167"/>
    <w:rsid w:val="009D41D8"/>
    <w:rsid w:val="009E0739"/>
    <w:rsid w:val="00A06866"/>
    <w:rsid w:val="00A40EF1"/>
    <w:rsid w:val="00A471DF"/>
    <w:rsid w:val="00A61027"/>
    <w:rsid w:val="00A63F84"/>
    <w:rsid w:val="00A73165"/>
    <w:rsid w:val="00A8007E"/>
    <w:rsid w:val="00AC4093"/>
    <w:rsid w:val="00AC48A5"/>
    <w:rsid w:val="00AD1C88"/>
    <w:rsid w:val="00AE4A13"/>
    <w:rsid w:val="00AE70A9"/>
    <w:rsid w:val="00B00806"/>
    <w:rsid w:val="00B0167B"/>
    <w:rsid w:val="00B03965"/>
    <w:rsid w:val="00B146A1"/>
    <w:rsid w:val="00B50623"/>
    <w:rsid w:val="00B66269"/>
    <w:rsid w:val="00BB1418"/>
    <w:rsid w:val="00BF2A29"/>
    <w:rsid w:val="00BF44D8"/>
    <w:rsid w:val="00C11A70"/>
    <w:rsid w:val="00C95F25"/>
    <w:rsid w:val="00CA3705"/>
    <w:rsid w:val="00CC522B"/>
    <w:rsid w:val="00D40341"/>
    <w:rsid w:val="00D52D29"/>
    <w:rsid w:val="00D81B91"/>
    <w:rsid w:val="00DB6BBE"/>
    <w:rsid w:val="00DC2F4F"/>
    <w:rsid w:val="00E14FD7"/>
    <w:rsid w:val="00E30E26"/>
    <w:rsid w:val="00E74E8C"/>
    <w:rsid w:val="00E8779D"/>
    <w:rsid w:val="00E9048D"/>
    <w:rsid w:val="00EA3D95"/>
    <w:rsid w:val="00EE42BD"/>
    <w:rsid w:val="00F036BC"/>
    <w:rsid w:val="00F0440B"/>
    <w:rsid w:val="00F06C27"/>
    <w:rsid w:val="00F14936"/>
    <w:rsid w:val="00F34038"/>
    <w:rsid w:val="00F75C5A"/>
    <w:rsid w:val="00F9305F"/>
    <w:rsid w:val="00FB13A1"/>
    <w:rsid w:val="00FB2D2B"/>
    <w:rsid w:val="00FC7FC9"/>
    <w:rsid w:val="00FD49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2D2B0"/>
  <w15:docId w15:val="{08AE06E5-E061-4564-B4F1-91854B7D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NewsGoth BT" w:eastAsia="NewsGoth BT" w:hAnsi="NewsGoth BT" w:cs="NewsGoth B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71" w:lineRule="exact"/>
      <w:ind w:left="7921" w:hanging="180"/>
    </w:pPr>
  </w:style>
  <w:style w:type="paragraph" w:customStyle="1" w:styleId="TableParagraph">
    <w:name w:val="Table Paragraph"/>
    <w:basedOn w:val="Normal"/>
    <w:uiPriority w:val="1"/>
    <w:qFormat/>
    <w:pPr>
      <w:spacing w:before="84"/>
      <w:ind w:left="103"/>
    </w:pPr>
  </w:style>
  <w:style w:type="paragraph" w:styleId="NoSpacing">
    <w:name w:val="No Spacing"/>
    <w:uiPriority w:val="1"/>
    <w:qFormat/>
    <w:rsid w:val="002E5B1B"/>
    <w:pPr>
      <w:widowControl/>
      <w:autoSpaceDE/>
      <w:autoSpaceDN/>
    </w:pPr>
  </w:style>
  <w:style w:type="paragraph" w:customStyle="1" w:styleId="Default">
    <w:name w:val="Default"/>
    <w:rsid w:val="002E5B1B"/>
    <w:pPr>
      <w:widowControl/>
      <w:adjustRightInd w:val="0"/>
    </w:pPr>
    <w:rPr>
      <w:rFonts w:ascii="NewsGoth Cn BT" w:hAnsi="NewsGoth Cn BT" w:cs="NewsGoth Cn BT"/>
      <w:color w:val="000000"/>
      <w:sz w:val="24"/>
      <w:szCs w:val="24"/>
    </w:rPr>
  </w:style>
  <w:style w:type="character" w:customStyle="1" w:styleId="A2">
    <w:name w:val="A2"/>
    <w:uiPriority w:val="99"/>
    <w:rsid w:val="002E5B1B"/>
    <w:rPr>
      <w:rFonts w:cs="NewsGoth BT"/>
      <w:color w:val="73665E"/>
      <w:sz w:val="20"/>
      <w:szCs w:val="20"/>
    </w:rPr>
  </w:style>
  <w:style w:type="character" w:customStyle="1" w:styleId="apple-converted-space">
    <w:name w:val="apple-converted-space"/>
    <w:basedOn w:val="DefaultParagraphFont"/>
    <w:rsid w:val="002E5B1B"/>
  </w:style>
  <w:style w:type="paragraph" w:styleId="BalloonText">
    <w:name w:val="Balloon Text"/>
    <w:basedOn w:val="Normal"/>
    <w:link w:val="BalloonTextChar"/>
    <w:uiPriority w:val="99"/>
    <w:semiHidden/>
    <w:unhideWhenUsed/>
    <w:rsid w:val="00715F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5FB1"/>
    <w:rPr>
      <w:rFonts w:ascii="Segoe UI" w:eastAsia="NewsGoth BT" w:hAnsi="Segoe UI" w:cs="Segoe UI"/>
      <w:sz w:val="18"/>
      <w:szCs w:val="18"/>
    </w:rPr>
  </w:style>
  <w:style w:type="character" w:customStyle="1" w:styleId="BodyTextChar">
    <w:name w:val="Body Text Char"/>
    <w:basedOn w:val="DefaultParagraphFont"/>
    <w:link w:val="BodyText"/>
    <w:uiPriority w:val="1"/>
    <w:rsid w:val="005B005A"/>
    <w:rPr>
      <w:rFonts w:ascii="NewsGoth BT" w:eastAsia="NewsGoth BT" w:hAnsi="NewsGoth BT" w:cs="NewsGoth BT"/>
    </w:rPr>
  </w:style>
  <w:style w:type="paragraph" w:styleId="NormalWeb">
    <w:name w:val="Normal (Web)"/>
    <w:basedOn w:val="Normal"/>
    <w:uiPriority w:val="99"/>
    <w:semiHidden/>
    <w:unhideWhenUsed/>
    <w:rsid w:val="002F3E4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2F3E47"/>
    <w:rPr>
      <w:b/>
      <w:bCs/>
    </w:rPr>
  </w:style>
  <w:style w:type="character" w:styleId="Emphasis">
    <w:name w:val="Emphasis"/>
    <w:basedOn w:val="DefaultParagraphFont"/>
    <w:uiPriority w:val="20"/>
    <w:qFormat/>
    <w:rsid w:val="002F3E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426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9C16FA2449534281EBDB33FA5AF201" ma:contentTypeVersion="13" ma:contentTypeDescription="Create a new document." ma:contentTypeScope="" ma:versionID="de72ccde55656f7c78920654eff3ab0c">
  <xsd:schema xmlns:xsd="http://www.w3.org/2001/XMLSchema" xmlns:xs="http://www.w3.org/2001/XMLSchema" xmlns:p="http://schemas.microsoft.com/office/2006/metadata/properties" xmlns:ns2="48fe8b21-3848-46aa-bc34-d0c4ff8f04fa" xmlns:ns3="a7cc7613-8fc4-47ad-9b6d-6e81b87a8822" targetNamespace="http://schemas.microsoft.com/office/2006/metadata/properties" ma:root="true" ma:fieldsID="f33d93028c1a0f35a3a0a78ed297fac0" ns2:_="" ns3:_="">
    <xsd:import namespace="48fe8b21-3848-46aa-bc34-d0c4ff8f04fa"/>
    <xsd:import namespace="a7cc7613-8fc4-47ad-9b6d-6e81b87a88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fe8b21-3848-46aa-bc34-d0c4ff8f0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cc7613-8fc4-47ad-9b6d-6e81b87a882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D71232-354B-4D5E-822A-1846FDA2DDE9}">
  <ds:schemaRefs>
    <ds:schemaRef ds:uri="http://schemas.microsoft.com/sharepoint/v3/contenttype/forms"/>
  </ds:schemaRefs>
</ds:datastoreItem>
</file>

<file path=customXml/itemProps2.xml><?xml version="1.0" encoding="utf-8"?>
<ds:datastoreItem xmlns:ds="http://schemas.openxmlformats.org/officeDocument/2006/customXml" ds:itemID="{38F7413D-3A30-466B-B8D2-68DBD2727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fe8b21-3848-46aa-bc34-d0c4ff8f04fa"/>
    <ds:schemaRef ds:uri="a7cc7613-8fc4-47ad-9b6d-6e81b87a8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109B54-8D53-4FA1-8092-B4451FC721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778</Words>
  <Characters>4436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Chippewa Valley Technical College</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Melissa</dc:creator>
  <cp:keywords/>
  <cp:lastModifiedBy>Claudia Maness</cp:lastModifiedBy>
  <cp:revision>2</cp:revision>
  <cp:lastPrinted>2018-07-03T10:08:00Z</cp:lastPrinted>
  <dcterms:created xsi:type="dcterms:W3CDTF">2023-04-30T17:32:00Z</dcterms:created>
  <dcterms:modified xsi:type="dcterms:W3CDTF">2023-04-30T17:32:00Z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2016-10-21T00:00:00Z</vt:filetime>
  </property>
  <property fmtid="{D5CDD505-2E9C-101B-9397-08002B2CF9AE}" pid="3" name="Creator">
    <vt:lpwstr>Microsoft® Word 2016</vt:lpwstr>
  </property>
  <property fmtid="{D5CDD505-2E9C-101B-9397-08002B2CF9AE}" pid="4" name="LastSaved">
    <vt:filetime>2016-11-10T00:00:00Z</vt:filetime>
  </property>
  <property fmtid="{D5CDD505-2E9C-101B-9397-08002B2CF9AE}" pid="5" name="ContentTypeId">
    <vt:lpwstr>0x010100549C16FA2449534281EBDB33FA5AF201</vt:lpwstr>
  </property>
</Properties>
</file>